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BD5E2">
      <w:pPr>
        <w:spacing w:line="560" w:lineRule="exact"/>
        <w:jc w:val="lef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附件1：技术服务清单</w:t>
      </w:r>
    </w:p>
    <w:p w14:paraId="524475F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6"/>
        <w:tblpPr w:leftFromText="180" w:rightFromText="180" w:vertAnchor="text" w:horzAnchor="page" w:tblpX="1811" w:tblpY="174"/>
        <w:tblOverlap w:val="never"/>
        <w:tblW w:w="4996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1704"/>
        <w:gridCol w:w="6042"/>
      </w:tblGrid>
      <w:tr w14:paraId="3C6A3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30CC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7E03C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服务名称</w:t>
            </w:r>
          </w:p>
        </w:tc>
        <w:tc>
          <w:tcPr>
            <w:tcW w:w="3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FA351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服务内容</w:t>
            </w:r>
          </w:p>
        </w:tc>
      </w:tr>
      <w:tr w14:paraId="3D45D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</w:trPr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5AA15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3BAD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网站优化及维护</w:t>
            </w:r>
          </w:p>
        </w:tc>
        <w:tc>
          <w:tcPr>
            <w:tcW w:w="3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2423C13">
            <w:pPr>
              <w:pStyle w:val="5"/>
              <w:numPr>
                <w:ilvl w:val="0"/>
                <w:numId w:val="1"/>
              </w:numPr>
              <w:spacing w:before="0" w:beforeAutospacing="0" w:after="0" w:afterAutospacing="0" w:line="360" w:lineRule="auto"/>
              <w:rPr>
                <w:rStyle w:val="8"/>
                <w:rFonts w:hint="eastAsia" w:eastAsia="仿宋"/>
                <w:b w:val="0"/>
                <w:bCs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eastAsia="仿宋"/>
                <w:b w:val="0"/>
                <w:bCs/>
                <w:sz w:val="24"/>
                <w:szCs w:val="24"/>
                <w:lang w:val="en-US" w:eastAsia="zh-CN" w:bidi="ar"/>
              </w:rPr>
              <w:t>栏目维护：栏目：包括增加、删除、修改、合并栏目和栏目数据的迁移。</w:t>
            </w:r>
          </w:p>
          <w:p w14:paraId="6D800575">
            <w:pPr>
              <w:pStyle w:val="5"/>
              <w:numPr>
                <w:ilvl w:val="0"/>
                <w:numId w:val="1"/>
              </w:numPr>
              <w:spacing w:before="0" w:beforeAutospacing="0" w:after="0" w:afterAutospacing="0" w:line="360" w:lineRule="auto"/>
              <w:rPr>
                <w:rStyle w:val="8"/>
                <w:rFonts w:hint="eastAsia" w:eastAsia="仿宋"/>
                <w:b w:val="0"/>
                <w:bCs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eastAsia="仿宋"/>
                <w:b w:val="0"/>
                <w:bCs/>
                <w:sz w:val="24"/>
                <w:szCs w:val="24"/>
                <w:lang w:val="en-US" w:eastAsia="zh-CN" w:bidi="ar"/>
              </w:rPr>
              <w:t>页面维护：（1）素材设计修改：包括头部，飘窗，对联，横幅，专题图片的设计制作、更换，格式转换等。（2）数据块显示的字段，如显示标题、日期、所属栏目、摘要等。（3）增加或修改特效：包括滑动门、幻灯片、滚动图片、滚动文字、对联等特效。</w:t>
            </w:r>
          </w:p>
          <w:p w14:paraId="286AB58C">
            <w:pPr>
              <w:pStyle w:val="5"/>
              <w:numPr>
                <w:ilvl w:val="0"/>
                <w:numId w:val="0"/>
              </w:numPr>
              <w:spacing w:before="0" w:beforeAutospacing="0" w:after="0" w:afterAutospacing="0" w:line="360" w:lineRule="auto"/>
              <w:ind w:right="0" w:rightChars="0"/>
              <w:rPr>
                <w:rStyle w:val="8"/>
                <w:rFonts w:hint="default"/>
                <w:b w:val="0"/>
                <w:bCs/>
                <w:sz w:val="24"/>
                <w:szCs w:val="24"/>
                <w:lang w:bidi="ar"/>
              </w:rPr>
            </w:pPr>
            <w:r>
              <w:rPr>
                <w:rStyle w:val="8"/>
                <w:rFonts w:hint="eastAsia" w:eastAsia="仿宋"/>
                <w:b w:val="0"/>
                <w:bCs/>
                <w:sz w:val="24"/>
                <w:szCs w:val="24"/>
                <w:lang w:val="en-US" w:eastAsia="zh-CN" w:bidi="ar"/>
              </w:rPr>
              <w:t>3.采</w:t>
            </w:r>
            <w:r>
              <w:rPr>
                <w:rStyle w:val="8"/>
                <w:rFonts w:hint="default"/>
                <w:b w:val="0"/>
                <w:bCs/>
                <w:sz w:val="24"/>
                <w:szCs w:val="24"/>
                <w:lang w:bidi="ar"/>
              </w:rPr>
              <w:t>编：网站文章的编辑、排版、审核及发布。</w:t>
            </w:r>
          </w:p>
          <w:p w14:paraId="3DAFB0C4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/>
                <w:color w:val="000000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</w:rPr>
              <w:t>首页数据块：根据需求增加或删除数据块，修改原数据块调用的栏目等。</w:t>
            </w:r>
          </w:p>
          <w:p w14:paraId="65147F65">
            <w:pPr>
              <w:pStyle w:val="5"/>
              <w:spacing w:before="0" w:beforeAutospacing="0" w:after="0" w:afterAutospacing="0" w:line="360" w:lineRule="auto"/>
              <w:rPr>
                <w:rFonts w:hint="default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</w:rPr>
              <w:t>.</w:t>
            </w:r>
            <w:r>
              <w:rPr>
                <w:rFonts w:hint="eastAsia" w:ascii="仿宋" w:hAnsi="仿宋" w:eastAsia="仿宋" w:cs="仿宋"/>
              </w:rPr>
              <w:t>设计数据修改：</w:t>
            </w:r>
            <w:r>
              <w:rPr>
                <w:rStyle w:val="8"/>
                <w:rFonts w:hint="eastAsia" w:eastAsia="仿宋"/>
                <w:b w:val="0"/>
                <w:bCs/>
                <w:sz w:val="24"/>
                <w:szCs w:val="24"/>
                <w:lang w:val="en-US" w:eastAsia="zh-CN" w:bidi="ar"/>
              </w:rPr>
              <w:t>设计数据修改：如数据结构显示修改、数据提取栏目修改、数据跳转链接修改、数据层级修改、分页、字段.</w:t>
            </w:r>
          </w:p>
          <w:p w14:paraId="1F7421C0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</w:rPr>
              <w:t>页面有效性核查：链接有效性核查；页面内容更新是否正常。网站页面局部修改后是否正常。</w:t>
            </w:r>
          </w:p>
          <w:p w14:paraId="7D29C0FF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</w:rPr>
              <w:t>.后台维护：后台栏目维护，模板维护等。</w:t>
            </w:r>
          </w:p>
          <w:p w14:paraId="3940FE5C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</w:rPr>
              <w:t>.账号管理：账号权限进行管理，对于丢失权限的需重新配置权限。</w:t>
            </w:r>
          </w:p>
          <w:p w14:paraId="1B15A41A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</w:rPr>
              <w:t>.故障处理：遇到故障及时处理，保证网站、服务器的安全性、稳定性，保证网站正常运行。</w:t>
            </w:r>
          </w:p>
          <w:p w14:paraId="70DFBE3B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</w:rPr>
              <w:t>.浏览器兼容：兼容主流浏览器，当有新的浏览器或新的浏览器版面出现时，应及时调试。</w:t>
            </w:r>
          </w:p>
          <w:p w14:paraId="3C2D4983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</w:rPr>
              <w:t>.错断链处理：错链、敏感词等表述不规范的词语处理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。</w:t>
            </w:r>
          </w:p>
          <w:p w14:paraId="4FFDDD2D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</w:rPr>
              <w:t>.对标诊断服务：根据年度考核指标要求，对网站整体进行对标诊断，并出具诊断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报告</w:t>
            </w:r>
            <w:r>
              <w:rPr>
                <w:rFonts w:hint="eastAsia" w:ascii="仿宋" w:hAnsi="仿宋" w:eastAsia="仿宋" w:cs="仿宋"/>
                <w:color w:val="000000"/>
              </w:rPr>
              <w:t>。</w:t>
            </w:r>
          </w:p>
          <w:p w14:paraId="0A35B312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/>
              </w:rPr>
              <w:t>年度报表：</w:t>
            </w:r>
            <w:r>
              <w:rPr>
                <w:rFonts w:hint="eastAsia" w:ascii="仿宋" w:hAnsi="仿宋" w:eastAsia="仿宋" w:cs="仿宋"/>
                <w:color w:val="000000"/>
              </w:rPr>
              <w:t>政府年度报表等其他相关提交报表的整理上报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。</w:t>
            </w:r>
          </w:p>
        </w:tc>
      </w:tr>
      <w:tr w14:paraId="5A9CE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C563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4ADC0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微信运维</w:t>
            </w:r>
          </w:p>
        </w:tc>
        <w:tc>
          <w:tcPr>
            <w:tcW w:w="3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94A278D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1.按照要求更新微信公众平台内容，增加、删除、修改不符合政务微信公众平台规范的内容，公众号发布的信息第一时间予以更新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。</w:t>
            </w:r>
          </w:p>
          <w:p w14:paraId="5C3323AA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2.微信公众平台图片效果处理服务，对发布内容的图片亮度、饱和度、切斜进行调整优化，增强图片的视觉感。</w:t>
            </w:r>
          </w:p>
          <w:p w14:paraId="58905D7A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提供微信公众平台访问量、新增量、好友数量、当前新增关注度、访问流量及关注内容、页面访问量曲线等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数据。</w:t>
            </w:r>
          </w:p>
          <w:p w14:paraId="4C81C185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3.微信公众平台封面图设计,头部底部引导关注图设计,专题宣传语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。</w:t>
            </w:r>
          </w:p>
          <w:p w14:paraId="4CCE35B1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</w:rPr>
              <w:t>微信公众平台的账号变更或注销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。</w:t>
            </w:r>
          </w:p>
          <w:p w14:paraId="1CE8DED5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000000"/>
              </w:rPr>
              <w:t>对微信公众号的</w:t>
            </w: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自定义菜单</w:t>
            </w:r>
            <w:r>
              <w:rPr>
                <w:rFonts w:hint="eastAsia" w:ascii="仿宋" w:hAnsi="仿宋" w:eastAsia="仿宋" w:cs="仿宋"/>
                <w:color w:val="000000"/>
              </w:rPr>
              <w:t>进行定期更新和维护，确保用户能够方便地获取所需信息。</w:t>
            </w:r>
          </w:p>
        </w:tc>
      </w:tr>
      <w:tr w14:paraId="17A11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4A59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A0098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检测服务</w:t>
            </w:r>
          </w:p>
        </w:tc>
        <w:tc>
          <w:tcPr>
            <w:tcW w:w="3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11CCD55">
            <w:pPr>
              <w:pStyle w:val="5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提供一次年底网站日常维护检测以及一次政务新媒体检测服务。</w:t>
            </w:r>
          </w:p>
        </w:tc>
      </w:tr>
      <w:tr w14:paraId="5CD3C6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2DA1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0264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CN"/>
              </w:rPr>
              <w:t>其他新媒体服务</w:t>
            </w:r>
          </w:p>
        </w:tc>
        <w:tc>
          <w:tcPr>
            <w:tcW w:w="3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47BA866">
            <w:pPr>
              <w:pStyle w:val="5"/>
              <w:spacing w:before="0" w:beforeAutospacing="0" w:after="0" w:afterAutospacing="0" w:line="360" w:lineRule="auto"/>
              <w:rPr>
                <w:rFonts w:hint="default" w:ascii="仿宋" w:hAnsi="仿宋" w:eastAsia="仿宋" w:cs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政策图解类解读服务；PPT设计及制作服务（每季度设计制作一个PPT,15页以内）</w:t>
            </w:r>
          </w:p>
        </w:tc>
      </w:tr>
    </w:tbl>
    <w:p w14:paraId="04779FDE">
      <w:pPr>
        <w:spacing w:line="56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745D2993">
      <w:pPr>
        <w:pStyle w:val="4"/>
        <w:rPr>
          <w:rFonts w:ascii="仿宋_GB2312" w:hAnsi="仿宋_GB2312" w:eastAsia="仿宋_GB2312" w:cs="仿宋_GB2312"/>
          <w:b/>
          <w:bCs/>
          <w:szCs w:val="32"/>
        </w:rPr>
      </w:pPr>
    </w:p>
    <w:p w14:paraId="66809372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3ECA6B9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F9D381F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9E60032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ABBB713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1F536AA6">
      <w:pPr>
        <w:spacing w:line="560" w:lineRule="exact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附件2：报价单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模板</w:t>
      </w:r>
    </w:p>
    <w:p w14:paraId="36BF28C7">
      <w:pPr>
        <w:pStyle w:val="2"/>
        <w:adjustRightInd w:val="0"/>
        <w:snapToGrid w:val="0"/>
        <w:jc w:val="center"/>
        <w:rPr>
          <w:rFonts w:hint="eastAsia" w:hAnsi="宋体" w:cs="宋体"/>
          <w:b/>
          <w:bCs/>
          <w:kern w:val="0"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kern w:val="0"/>
          <w:sz w:val="52"/>
          <w:szCs w:val="52"/>
        </w:rPr>
        <w:t>报 价 单</w:t>
      </w:r>
    </w:p>
    <w:p w14:paraId="0991400E">
      <w:pPr>
        <w:pStyle w:val="2"/>
        <w:adjustRightInd w:val="0"/>
        <w:snapToGrid w:val="0"/>
        <w:jc w:val="center"/>
        <w:rPr>
          <w:rFonts w:hint="eastAsia" w:hAnsi="宋体" w:cs="宋体"/>
          <w:b/>
          <w:bCs/>
          <w:kern w:val="0"/>
          <w:sz w:val="28"/>
          <w:szCs w:val="28"/>
        </w:rPr>
      </w:pPr>
    </w:p>
    <w:p w14:paraId="11946DA3">
      <w:pPr>
        <w:widowControl/>
        <w:spacing w:line="360" w:lineRule="auto"/>
        <w:jc w:val="left"/>
        <w:rPr>
          <w:rFonts w:hint="eastAsia"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鄂尔多斯市自然资源局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：</w:t>
      </w:r>
    </w:p>
    <w:p w14:paraId="4C83B7FF">
      <w:pPr>
        <w:pStyle w:val="2"/>
        <w:adjustRightInd w:val="0"/>
        <w:snapToGrid w:val="0"/>
        <w:spacing w:line="360" w:lineRule="auto"/>
        <w:ind w:firstLine="640"/>
        <w:jc w:val="left"/>
        <w:rPr>
          <w:rFonts w:hint="eastAsia"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本公司收到采购询价需求后，根据询价书各项需求，将采购项</w:t>
      </w:r>
      <w:bookmarkStart w:id="0" w:name="_GoBack"/>
      <w:bookmarkEnd w:id="0"/>
      <w:r>
        <w:rPr>
          <w:rFonts w:hint="eastAsia" w:ascii="仿宋" w:hAnsi="仿宋" w:eastAsia="仿宋" w:cs="仿宋"/>
          <w:bCs/>
          <w:kern w:val="0"/>
          <w:sz w:val="28"/>
          <w:szCs w:val="28"/>
        </w:rPr>
        <w:t>目报价情况如下：</w:t>
      </w:r>
    </w:p>
    <w:p w14:paraId="4A774DDD">
      <w:pPr>
        <w:pStyle w:val="2"/>
        <w:adjustRightInd w:val="0"/>
        <w:snapToGrid w:val="0"/>
        <w:spacing w:line="360" w:lineRule="auto"/>
        <w:jc w:val="left"/>
        <w:rPr>
          <w:rFonts w:hint="default" w:ascii="仿宋" w:hAnsi="仿宋" w:eastAsia="仿宋" w:cs="仿宋"/>
          <w:bCs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报价单位：</w:t>
      </w:r>
      <w:r>
        <w:rPr>
          <w:rFonts w:hint="eastAsia" w:ascii="仿宋" w:hAnsi="仿宋" w:eastAsia="仿宋" w:cs="仿宋"/>
          <w:bCs/>
          <w:kern w:val="0"/>
          <w:sz w:val="28"/>
          <w:szCs w:val="28"/>
          <w:u w:val="single"/>
          <w:lang w:val="en-US" w:eastAsia="zh-CN"/>
        </w:rPr>
        <w:t xml:space="preserve">                    </w:t>
      </w:r>
    </w:p>
    <w:tbl>
      <w:tblPr>
        <w:tblStyle w:val="6"/>
        <w:tblW w:w="8275" w:type="dxa"/>
        <w:tblInd w:w="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5004"/>
        <w:gridCol w:w="1566"/>
      </w:tblGrid>
      <w:tr w14:paraId="1821B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705" w:type="dxa"/>
            <w:noWrap w:val="0"/>
            <w:vAlign w:val="center"/>
          </w:tcPr>
          <w:p w14:paraId="0ACD417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5004" w:type="dxa"/>
            <w:noWrap w:val="0"/>
            <w:vAlign w:val="center"/>
          </w:tcPr>
          <w:p w14:paraId="50C89C6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品名及技术规格、参数要求</w:t>
            </w:r>
          </w:p>
        </w:tc>
        <w:tc>
          <w:tcPr>
            <w:tcW w:w="1566" w:type="dxa"/>
            <w:noWrap w:val="0"/>
            <w:vAlign w:val="center"/>
          </w:tcPr>
          <w:p w14:paraId="4452116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合计（元）</w:t>
            </w:r>
          </w:p>
        </w:tc>
      </w:tr>
      <w:tr w14:paraId="0F5AF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05" w:type="dxa"/>
            <w:vMerge w:val="restart"/>
            <w:noWrap w:val="0"/>
            <w:vAlign w:val="center"/>
          </w:tcPr>
          <w:p w14:paraId="23EB0F4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鄂尔多斯市自然资源局网站、新媒体技术服务</w:t>
            </w:r>
          </w:p>
        </w:tc>
        <w:tc>
          <w:tcPr>
            <w:tcW w:w="5004" w:type="dxa"/>
            <w:noWrap w:val="0"/>
            <w:vAlign w:val="center"/>
          </w:tcPr>
          <w:p w14:paraId="6370944A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网站优化及运维</w:t>
            </w:r>
          </w:p>
        </w:tc>
        <w:tc>
          <w:tcPr>
            <w:tcW w:w="1566" w:type="dxa"/>
            <w:vMerge w:val="restart"/>
            <w:noWrap w:val="0"/>
            <w:vAlign w:val="center"/>
          </w:tcPr>
          <w:p w14:paraId="044BC8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A05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705" w:type="dxa"/>
            <w:vMerge w:val="continue"/>
            <w:noWrap w:val="0"/>
            <w:vAlign w:val="center"/>
          </w:tcPr>
          <w:p w14:paraId="3252600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004" w:type="dxa"/>
            <w:noWrap w:val="0"/>
            <w:vAlign w:val="center"/>
          </w:tcPr>
          <w:p w14:paraId="30F3DC5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微信运维</w:t>
            </w:r>
          </w:p>
        </w:tc>
        <w:tc>
          <w:tcPr>
            <w:tcW w:w="1566" w:type="dxa"/>
            <w:vMerge w:val="continue"/>
            <w:noWrap w:val="0"/>
            <w:vAlign w:val="center"/>
          </w:tcPr>
          <w:p w14:paraId="08C3A810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F073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705" w:type="dxa"/>
            <w:vMerge w:val="continue"/>
            <w:noWrap w:val="0"/>
            <w:vAlign w:val="center"/>
          </w:tcPr>
          <w:p w14:paraId="2349E28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004" w:type="dxa"/>
            <w:noWrap w:val="0"/>
            <w:vAlign w:val="center"/>
          </w:tcPr>
          <w:p w14:paraId="7B9AA2C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检测服务</w:t>
            </w:r>
          </w:p>
        </w:tc>
        <w:tc>
          <w:tcPr>
            <w:tcW w:w="1566" w:type="dxa"/>
            <w:vMerge w:val="continue"/>
            <w:noWrap w:val="0"/>
            <w:vAlign w:val="center"/>
          </w:tcPr>
          <w:p w14:paraId="4F7A2CC5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086D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05" w:type="dxa"/>
            <w:vMerge w:val="continue"/>
            <w:noWrap w:val="0"/>
            <w:vAlign w:val="center"/>
          </w:tcPr>
          <w:p w14:paraId="38CFA7C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004" w:type="dxa"/>
            <w:noWrap w:val="0"/>
            <w:vAlign w:val="center"/>
          </w:tcPr>
          <w:p w14:paraId="0AEC508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其他新媒体服务</w:t>
            </w:r>
          </w:p>
        </w:tc>
        <w:tc>
          <w:tcPr>
            <w:tcW w:w="1566" w:type="dxa"/>
            <w:vMerge w:val="continue"/>
            <w:noWrap w:val="0"/>
            <w:vAlign w:val="center"/>
          </w:tcPr>
          <w:p w14:paraId="18D9AB36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BEE8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5" w:type="dxa"/>
            <w:gridSpan w:val="3"/>
            <w:noWrap w:val="0"/>
            <w:vAlign w:val="center"/>
          </w:tcPr>
          <w:p w14:paraId="2A6932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本包总价：      元（大写：                   ）</w:t>
            </w:r>
          </w:p>
        </w:tc>
      </w:tr>
    </w:tbl>
    <w:p w14:paraId="1DCB4D78">
      <w:pPr>
        <w:widowControl/>
        <w:rPr>
          <w:rFonts w:hint="eastAsia"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报价人：</w:t>
      </w:r>
    </w:p>
    <w:p w14:paraId="6BB60638">
      <w:pPr>
        <w:widowControl/>
        <w:rPr>
          <w:rFonts w:hint="eastAsia"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 xml:space="preserve">联系方式：         </w:t>
      </w:r>
    </w:p>
    <w:p w14:paraId="5E1DF29B">
      <w:pPr>
        <w:widowControl/>
        <w:ind w:firstLine="6160" w:firstLineChars="2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 xml:space="preserve">报价单位（签章）                             </w:t>
      </w:r>
    </w:p>
    <w:p w14:paraId="72BCFA13">
      <w:pPr>
        <w:widowControl/>
        <w:jc w:val="right"/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 xml:space="preserve"> 年  月  日</w:t>
      </w:r>
    </w:p>
    <w:p w14:paraId="5C113603">
      <w:pPr>
        <w:jc w:val="both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B67CC"/>
    <w:multiLevelType w:val="singleLevel"/>
    <w:tmpl w:val="3BAB67C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97741"/>
    <w:rsid w:val="0BB65336"/>
    <w:rsid w:val="26862B41"/>
    <w:rsid w:val="28C928A0"/>
    <w:rsid w:val="2AF12798"/>
    <w:rsid w:val="3C173922"/>
    <w:rsid w:val="48885A63"/>
    <w:rsid w:val="4FA00A8E"/>
    <w:rsid w:val="4FEA200D"/>
    <w:rsid w:val="5DE97741"/>
    <w:rsid w:val="5EAECD55"/>
    <w:rsid w:val="6F2560EA"/>
    <w:rsid w:val="6FA5639C"/>
    <w:rsid w:val="7641732B"/>
    <w:rsid w:val="7C56760C"/>
    <w:rsid w:val="FBDE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2"/>
    <w:basedOn w:val="1"/>
    <w:next w:val="1"/>
    <w:qFormat/>
    <w:uiPriority w:val="39"/>
    <w:pPr>
      <w:ind w:left="420" w:leftChars="200"/>
    </w:pPr>
    <w:rPr>
      <w:rFonts w:ascii="Calibri" w:hAnsi="Calibri"/>
      <w:sz w:val="32"/>
      <w:szCs w:val="21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51"/>
    <w:qFormat/>
    <w:uiPriority w:val="0"/>
    <w:rPr>
      <w:rFonts w:hint="eastAsia" w:ascii="仿宋" w:hAnsi="仿宋" w:eastAsia="仿宋" w:cs="仿宋"/>
      <w:b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1847</Words>
  <Characters>1940</Characters>
  <Lines>0</Lines>
  <Paragraphs>0</Paragraphs>
  <TotalTime>89</TotalTime>
  <ScaleCrop>false</ScaleCrop>
  <LinksUpToDate>false</LinksUpToDate>
  <CharactersWithSpaces>2093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2025-06-20T18:49:00Z</dcterms:created>
  <dc:creator>小涵仔</dc:creator>
  <cp:lastModifiedBy>冯志燕</cp:lastModifiedBy>
  <dcterms:modified xsi:type="dcterms:W3CDTF">2026-08-13T01:42:09Z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002229FF42FA49D3A475EF18D3304911_13</vt:lpwstr>
  </property>
  <property fmtid="{D5CDD505-2E9C-101B-9397-08002B2CF9AE}" pid="4" name="KSOTemplateDocerSaveRecord">
    <vt:lpwstr>eyJoZGlkIjoiOTQxNTVkNWI0Y2E2ZWVhYzM0MjFhNjczYjNkMTI4MDgiLCJ1c2VySWQiOiI0NjEwOTE0NzIifQ==</vt:lpwstr>
  </property>
</Properties>
</file>