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76" w:lineRule="exact"/>
        <w:jc w:val="center"/>
        <w:rPr>
          <w:rFonts w:cs="仿宋_GB2312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bCs/>
          <w:sz w:val="44"/>
          <w:szCs w:val="44"/>
        </w:rPr>
        <w:t>基础地理信息数据更新及地图印制</w:t>
      </w:r>
    </w:p>
    <w:p>
      <w:pPr>
        <w:topLinePunct/>
        <w:spacing w:line="576" w:lineRule="exact"/>
        <w:jc w:val="center"/>
        <w:rPr>
          <w:rFonts w:cs="仿宋_GB2312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bCs/>
          <w:sz w:val="44"/>
          <w:szCs w:val="44"/>
        </w:rPr>
        <w:t>项目支出绩效报告</w:t>
      </w:r>
    </w:p>
    <w:p>
      <w:pPr>
        <w:topLinePunct/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76" w:lineRule="exact"/>
        <w:ind w:firstLine="643" w:firstLineChars="200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一、项目情况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（一）项目基本情况简介。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尔多斯市地图上次更新时间为2014年11月，近年来随着我市经济的快速发展，各旗区城市建设快速推进，城市面貌日新月异，全市交通体系及地名地址等信息发生了巨大变化，原有的地图与实际相比已经发生了较大的变化，特别是康巴什区政府的成立，行政区划也发生了较大改变。这一系列的变化给政府决策及人民群众的生产生活带来了极大不便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为了更好的为党委政府决策及人民群众的生产生活提供方便。我局于2020年8月以竞争性磋商方式完成了鄂尔多斯市地图编制的招标工作，项目中标金额为98.6万元。</w:t>
      </w:r>
    </w:p>
    <w:p>
      <w:pPr>
        <w:numPr>
          <w:ilvl w:val="0"/>
          <w:numId w:val="1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绩效目标设定及指标完成情况。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根据年初设定目标，进行鄂尔多斯市地图、鄂尔多斯市影像图、鄂尔多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斯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市政务工作用图、AR地图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、移动端政务地图的编制工作，并按照既定目标完成了项目的全部工作，于2020年12月完成了项目的验收工作。</w:t>
      </w:r>
    </w:p>
    <w:p>
      <w:pPr>
        <w:topLinePunct/>
        <w:spacing w:line="576" w:lineRule="exact"/>
        <w:ind w:firstLine="643" w:firstLineChars="200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二、绩效工作情况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（一）绩效目的。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绩效评价,进-步提高对预算绩效管理的认识,强化预算绩效管理理念,为下一步做好预算绩效管理工作,更加科学合理的设置绩效目标,进一步量化数量目标和质量目标提供有力指导。促进项目的进一步巩固和完善，为社会提供更为便利的地图服务。</w:t>
      </w:r>
    </w:p>
    <w:p>
      <w:pPr>
        <w:numPr>
          <w:ilvl w:val="0"/>
          <w:numId w:val="1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项目资金投入情况。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项目预算资金100万元，实际投入金额98.6万元，2020年实际支出88.74万元。</w:t>
      </w:r>
    </w:p>
    <w:p>
      <w:pPr>
        <w:numPr>
          <w:ilvl w:val="0"/>
          <w:numId w:val="1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项目资金产出情况。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项目的实施，编制完成了鄂尔多斯市地图1套、鄂尔多斯市影像图1套、鄂尔多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斯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市政务工作用图1套、AR地图1套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、移动端政务地图1套。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鄂尔多斯市地图共印刷铜版纸1500份、纤维布1500份；鄂尔多斯市影像图共印刷300份；鄂尔多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斯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市政务工作用图共印刷400套。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开发的移动端AR地图，通过AR扫描获取该专题点详细的图文、音视频等多媒体信息，实现地图定位、第三方导航、720°全景浏览等功能。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以微信公众号为入口，开发了移动端政务地图应用，实现移动端电子地图查看、部分专题点定位、第三方导航、详细信息查询等功能。</w:t>
      </w:r>
      <w:bookmarkStart w:id="0" w:name="_GoBack"/>
      <w:bookmarkEnd w:id="0"/>
    </w:p>
    <w:p>
      <w:pPr>
        <w:numPr>
          <w:ilvl w:val="0"/>
          <w:numId w:val="1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在项目实施过程中，严格执行资金使用管理制度，按照合同约定和项目实施进度支付使用资金。</w:t>
      </w:r>
    </w:p>
    <w:p>
      <w:pPr>
        <w:topLinePunct/>
        <w:spacing w:line="576" w:lineRule="exact"/>
        <w:ind w:firstLine="643" w:firstLineChars="200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三、项目绩效情况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（一）产出指标完成情况。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1、数量指标。</w:t>
      </w:r>
    </w:p>
    <w:p>
      <w:p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鄂尔多斯市地图1项、鄂尔多斯市影像图1项、鄂尔多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斯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市政务工作用图1套、AR地图1项、移动端政务地图1项，全部完成。</w:t>
      </w:r>
    </w:p>
    <w:p>
      <w:pPr>
        <w:numPr>
          <w:ilvl w:val="0"/>
          <w:numId w:val="2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质量指标。</w:t>
      </w:r>
    </w:p>
    <w:p>
      <w:pPr>
        <w:topLinePunct/>
        <w:spacing w:line="576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项目验收通过率，年初设定≥95%，实际通过了专家的评审验收。</w:t>
      </w:r>
    </w:p>
    <w:p>
      <w:pPr>
        <w:numPr>
          <w:ilvl w:val="0"/>
          <w:numId w:val="2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时效指标。</w:t>
      </w:r>
    </w:p>
    <w:p>
      <w:pPr>
        <w:topLinePunct/>
        <w:spacing w:line="576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根据设定的项目完成时间为2020年12月底前，项目于12月11日完成了验收工作。</w:t>
      </w:r>
    </w:p>
    <w:p>
      <w:pPr>
        <w:numPr>
          <w:ilvl w:val="0"/>
          <w:numId w:val="2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成本指标。</w:t>
      </w:r>
    </w:p>
    <w:p>
      <w:pPr>
        <w:topLinePunct/>
        <w:spacing w:line="576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年初设定目标中成本指标控制在100万元以内，实际成本为98.6万元。</w:t>
      </w:r>
    </w:p>
    <w:p>
      <w:pPr>
        <w:numPr>
          <w:ilvl w:val="0"/>
          <w:numId w:val="3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效益指标完成情况。</w:t>
      </w:r>
    </w:p>
    <w:p>
      <w:pPr>
        <w:topLinePunct/>
        <w:spacing w:line="576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实施产生了一定的经济效益、社会效益、生态效益和可持续效益。为政府部门及招商引资等工作提供了可靠的地理信息服务和支持，提高了经济效益；向社会公众提供了权威、可信、统一的地图服务；对自然资源管理和生态文明建设宏观决策具有一定的参考价值；编制的地图在持续为政府各职能部门提供地图服务。</w:t>
      </w:r>
    </w:p>
    <w:p>
      <w:pPr>
        <w:numPr>
          <w:ilvl w:val="0"/>
          <w:numId w:val="3"/>
        </w:numPr>
        <w:topLinePunct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得分情况。</w:t>
      </w:r>
    </w:p>
    <w:p>
      <w:pPr>
        <w:topLinePunct/>
        <w:spacing w:line="576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通过并综合考量，2020年度项目执行得分93.87分。</w:t>
      </w:r>
    </w:p>
    <w:p>
      <w:pPr>
        <w:topLinePunct/>
        <w:spacing w:line="576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四、存在问题</w:t>
      </w:r>
    </w:p>
    <w:p>
      <w:pPr>
        <w:topLinePunct/>
        <w:spacing w:line="576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项目实施过程中，因受疫情影响，在资料收集和征求意见过程中受到一定影响，导致项目在2020年底未完成尾款支付。</w:t>
      </w:r>
    </w:p>
    <w:p>
      <w:pPr>
        <w:topLinePunct/>
        <w:spacing w:line="576" w:lineRule="exact"/>
        <w:ind w:firstLine="1120" w:firstLineChars="35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五、其他需要说明的问题</w:t>
      </w:r>
    </w:p>
    <w:p>
      <w:pPr>
        <w:topLinePunct/>
        <w:spacing w:line="576" w:lineRule="exact"/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因各单位对地图的需求量较大，目前已经印刷的地图已不能满足政府及各部门需求，2022年计划增印2000份。</w:t>
      </w:r>
    </w:p>
    <w:p>
      <w:pPr>
        <w:spacing w:line="576" w:lineRule="exact"/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CD9693"/>
    <w:multiLevelType w:val="singleLevel"/>
    <w:tmpl w:val="AECD969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2B8F756"/>
    <w:multiLevelType w:val="singleLevel"/>
    <w:tmpl w:val="B2B8F75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3A3CA13"/>
    <w:multiLevelType w:val="singleLevel"/>
    <w:tmpl w:val="23A3CA1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3A23"/>
    <w:rsid w:val="001B0B88"/>
    <w:rsid w:val="00565423"/>
    <w:rsid w:val="00A24299"/>
    <w:rsid w:val="00C835C7"/>
    <w:rsid w:val="00E7617A"/>
    <w:rsid w:val="080C1965"/>
    <w:rsid w:val="0B52191B"/>
    <w:rsid w:val="123025EC"/>
    <w:rsid w:val="16F82CE7"/>
    <w:rsid w:val="190F6043"/>
    <w:rsid w:val="230964AB"/>
    <w:rsid w:val="231F7F2F"/>
    <w:rsid w:val="27671898"/>
    <w:rsid w:val="36104C77"/>
    <w:rsid w:val="3D006D1C"/>
    <w:rsid w:val="42162C3A"/>
    <w:rsid w:val="483831DC"/>
    <w:rsid w:val="4C5F3A23"/>
    <w:rsid w:val="60DB38E0"/>
    <w:rsid w:val="669B0227"/>
    <w:rsid w:val="73FD2FE9"/>
    <w:rsid w:val="7E6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22</TotalTime>
  <ScaleCrop>false</ScaleCrop>
  <LinksUpToDate>false</LinksUpToDate>
  <CharactersWithSpaces>1423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2021-01-29T09:48:00Z</dcterms:created>
  <dc:creator>thtf</dc:creator>
  <cp:lastModifiedBy>a 趁年轻^ω^</cp:lastModifiedBy>
  <dcterms:modified xsi:type="dcterms:W3CDTF">2022-01-15T01:23:45Z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51F74123B8204AAC984F1D8E0BA158B8</vt:lpwstr>
  </property>
</Properties>
</file>