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D90CBD">
      <w:pPr>
        <w:pStyle w:val="7"/>
        <w:keepNext w:val="0"/>
        <w:keepLines w:val="0"/>
        <w:pageBreakBefore w:val="0"/>
        <w:widowControl w:val="0"/>
        <w:kinsoku/>
        <w:wordWrap/>
        <w:overflowPunct/>
        <w:topLinePunct w:val="0"/>
        <w:autoSpaceDE/>
        <w:autoSpaceDN/>
        <w:bidi w:val="0"/>
        <w:adjustRightInd/>
        <w:spacing w:line="560" w:lineRule="exact"/>
        <w:textAlignment w:val="auto"/>
        <w:rPr>
          <w:rFonts w:hint="eastAsia" w:ascii="黑体" w:hAnsi="黑体" w:eastAsia="黑体" w:cs="黑体"/>
          <w:color w:val="auto"/>
          <w:spacing w:val="0"/>
          <w:w w:val="100"/>
          <w:sz w:val="32"/>
          <w:szCs w:val="32"/>
          <w:highlight w:val="none"/>
          <w:lang w:val="en-US" w:eastAsia="zh-CN"/>
        </w:rPr>
      </w:pPr>
      <w:r>
        <w:rPr>
          <w:rFonts w:hint="eastAsia" w:ascii="黑体" w:hAnsi="黑体" w:eastAsia="黑体" w:cs="黑体"/>
          <w:color w:val="auto"/>
          <w:spacing w:val="0"/>
          <w:w w:val="100"/>
          <w:sz w:val="32"/>
          <w:szCs w:val="32"/>
          <w:highlight w:val="none"/>
          <w:lang w:eastAsia="zh-CN"/>
        </w:rPr>
        <w:t>附件</w:t>
      </w:r>
      <w:r>
        <w:rPr>
          <w:rFonts w:hint="eastAsia" w:ascii="黑体" w:hAnsi="黑体" w:eastAsia="黑体" w:cs="黑体"/>
          <w:color w:val="auto"/>
          <w:spacing w:val="0"/>
          <w:w w:val="100"/>
          <w:sz w:val="32"/>
          <w:szCs w:val="32"/>
          <w:highlight w:val="none"/>
          <w:lang w:val="en-US" w:eastAsia="zh-CN"/>
        </w:rPr>
        <w:t>2</w:t>
      </w:r>
    </w:p>
    <w:p w14:paraId="4AAE59C8">
      <w:pPr>
        <w:pStyle w:val="12"/>
        <w:keepNext w:val="0"/>
        <w:keepLines w:val="0"/>
        <w:pageBreakBefore w:val="0"/>
        <w:widowControl w:val="0"/>
        <w:kinsoku/>
        <w:wordWrap/>
        <w:overflowPunct/>
        <w:topLinePunct w:val="0"/>
        <w:autoSpaceDE/>
        <w:autoSpaceDN/>
        <w:bidi w:val="0"/>
        <w:adjustRightInd/>
        <w:spacing w:line="560" w:lineRule="exact"/>
        <w:textAlignment w:val="auto"/>
        <w:rPr>
          <w:rFonts w:hint="eastAsia"/>
          <w:color w:val="auto"/>
          <w:spacing w:val="0"/>
          <w:w w:val="100"/>
          <w:highlight w:val="none"/>
        </w:rPr>
      </w:pPr>
    </w:p>
    <w:p w14:paraId="26AA8406">
      <w:pPr>
        <w:pStyle w:val="7"/>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黑体" w:hAnsi="黑体" w:eastAsia="黑体" w:cs="黑体"/>
          <w:color w:val="auto"/>
          <w:spacing w:val="0"/>
          <w:w w:val="100"/>
          <w:sz w:val="44"/>
          <w:szCs w:val="44"/>
          <w:highlight w:val="none"/>
        </w:rPr>
      </w:pPr>
      <w:r>
        <w:rPr>
          <w:rFonts w:hint="eastAsia" w:ascii="黑体" w:hAnsi="黑体" w:eastAsia="黑体" w:cs="黑体"/>
          <w:color w:val="auto"/>
          <w:spacing w:val="0"/>
          <w:w w:val="100"/>
          <w:sz w:val="44"/>
          <w:szCs w:val="44"/>
          <w:highlight w:val="none"/>
        </w:rPr>
        <w:t>《准格尔旗东孔兑镇何家塔村放牛窑神龙砂厂建筑用砂矿矿产资源开发利用与保护总体方案》</w:t>
      </w:r>
    </w:p>
    <w:p w14:paraId="0BD83881">
      <w:pPr>
        <w:pStyle w:val="7"/>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黑体" w:hAnsi="黑体" w:eastAsia="黑体" w:cs="黑体"/>
          <w:color w:val="auto"/>
          <w:spacing w:val="0"/>
          <w:w w:val="100"/>
          <w:sz w:val="44"/>
          <w:szCs w:val="44"/>
          <w:highlight w:val="none"/>
        </w:rPr>
      </w:pPr>
      <w:bookmarkStart w:id="0" w:name="_GoBack"/>
      <w:r>
        <w:rPr>
          <w:rFonts w:hint="eastAsia" w:ascii="宋体" w:hAnsi="宋体" w:eastAsia="宋体" w:cs="宋体"/>
          <w:color w:val="FF0000"/>
          <w:sz w:val="28"/>
          <w:szCs w:val="28"/>
          <w:lang w:eastAsia="zh-CN"/>
        </w:rPr>
        <w:drawing>
          <wp:anchor distT="0" distB="0" distL="114300" distR="114300" simplePos="0" relativeHeight="251659264" behindDoc="0" locked="0" layoutInCell="1" allowOverlap="1">
            <wp:simplePos x="0" y="0"/>
            <wp:positionH relativeFrom="column">
              <wp:posOffset>-972185</wp:posOffset>
            </wp:positionH>
            <wp:positionV relativeFrom="paragraph">
              <wp:posOffset>344805</wp:posOffset>
            </wp:positionV>
            <wp:extent cx="7560310" cy="5991225"/>
            <wp:effectExtent l="0" t="0" r="8890" b="3175"/>
            <wp:wrapNone/>
            <wp:docPr id="1" name="图片 1" descr="页面提取自－神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页面提取自－神龙"/>
                    <pic:cNvPicPr>
                      <a:picLocks noChangeAspect="1"/>
                    </pic:cNvPicPr>
                  </pic:nvPicPr>
                  <pic:blipFill>
                    <a:blip r:embed="rId7"/>
                    <a:srcRect t="30326" b="13637"/>
                    <a:stretch>
                      <a:fillRect/>
                    </a:stretch>
                  </pic:blipFill>
                  <pic:spPr>
                    <a:xfrm>
                      <a:off x="0" y="0"/>
                      <a:ext cx="7560310" cy="5991225"/>
                    </a:xfrm>
                    <a:prstGeom prst="rect">
                      <a:avLst/>
                    </a:prstGeom>
                  </pic:spPr>
                </pic:pic>
              </a:graphicData>
            </a:graphic>
          </wp:anchor>
        </w:drawing>
      </w:r>
      <w:bookmarkEnd w:id="0"/>
      <w:r>
        <w:rPr>
          <w:rFonts w:hint="eastAsia" w:ascii="黑体" w:hAnsi="黑体" w:eastAsia="黑体" w:cs="黑体"/>
          <w:color w:val="auto"/>
          <w:spacing w:val="0"/>
          <w:w w:val="100"/>
          <w:sz w:val="44"/>
          <w:szCs w:val="44"/>
          <w:highlight w:val="none"/>
        </w:rPr>
        <w:t>审查专家组人员名单</w:t>
      </w:r>
    </w:p>
    <w:p w14:paraId="05884DA6">
      <w:pPr>
        <w:keepNext w:val="0"/>
        <w:keepLines w:val="0"/>
        <w:pageBreakBefore w:val="0"/>
        <w:widowControl w:val="0"/>
        <w:tabs>
          <w:tab w:val="left" w:pos="312"/>
        </w:tabs>
        <w:kinsoku/>
        <w:wordWrap/>
        <w:overflowPunct/>
        <w:topLinePunct w:val="0"/>
        <w:autoSpaceDE/>
        <w:autoSpaceDN/>
        <w:bidi w:val="0"/>
        <w:adjustRightInd w:val="0"/>
        <w:snapToGrid/>
        <w:spacing w:line="554" w:lineRule="exact"/>
        <w:textAlignment w:val="auto"/>
        <w:rPr>
          <w:rFonts w:hint="eastAsia" w:ascii="宋体" w:hAnsi="宋体" w:eastAsia="宋体" w:cs="宋体"/>
          <w:color w:val="FF0000"/>
          <w:sz w:val="28"/>
          <w:szCs w:val="28"/>
        </w:rPr>
      </w:pPr>
    </w:p>
    <w:p w14:paraId="7993D81B">
      <w:pPr>
        <w:tabs>
          <w:tab w:val="left" w:pos="312"/>
        </w:tabs>
        <w:adjustRightInd w:val="0"/>
        <w:snapToGrid w:val="0"/>
        <w:spacing w:line="560" w:lineRule="exact"/>
        <w:ind w:firstLine="560" w:firstLineChars="200"/>
        <w:rPr>
          <w:rFonts w:hint="eastAsia" w:ascii="宋体" w:hAnsi="宋体" w:eastAsia="宋体" w:cs="宋体"/>
          <w:color w:val="FF0000"/>
          <w:sz w:val="28"/>
          <w:szCs w:val="28"/>
          <w:lang w:eastAsia="zh-CN"/>
        </w:rPr>
      </w:pPr>
    </w:p>
    <w:p w14:paraId="031B46B9"/>
    <w:p w14:paraId="2E0F0E11">
      <w:pPr>
        <w:pStyle w:val="7"/>
        <w:keepNext w:val="0"/>
        <w:keepLines w:val="0"/>
        <w:pageBreakBefore w:val="0"/>
        <w:widowControl w:val="0"/>
        <w:kinsoku/>
        <w:wordWrap/>
        <w:overflowPunct/>
        <w:topLinePunct w:val="0"/>
        <w:autoSpaceDE/>
        <w:autoSpaceDN/>
        <w:bidi w:val="0"/>
        <w:adjustRightInd/>
        <w:spacing w:line="560" w:lineRule="exact"/>
        <w:textAlignment w:val="auto"/>
        <w:rPr>
          <w:rFonts w:hint="default" w:ascii="黑体" w:hAnsi="黑体" w:eastAsia="黑体" w:cs="黑体"/>
          <w:color w:val="auto"/>
          <w:spacing w:val="0"/>
          <w:w w:val="100"/>
          <w:sz w:val="32"/>
          <w:szCs w:val="32"/>
          <w:highlight w:val="none"/>
          <w:lang w:val="en-US" w:eastAsia="zh-CN"/>
        </w:rPr>
      </w:pPr>
    </w:p>
    <w:p w14:paraId="71B34B93">
      <w:pPr>
        <w:pStyle w:val="12"/>
        <w:keepNext w:val="0"/>
        <w:keepLines w:val="0"/>
        <w:pageBreakBefore w:val="0"/>
        <w:widowControl w:val="0"/>
        <w:kinsoku/>
        <w:wordWrap/>
        <w:overflowPunct/>
        <w:topLinePunct w:val="0"/>
        <w:autoSpaceDE/>
        <w:autoSpaceDN/>
        <w:bidi w:val="0"/>
        <w:adjustRightInd/>
        <w:spacing w:line="560" w:lineRule="exact"/>
        <w:textAlignment w:val="auto"/>
        <w:rPr>
          <w:rFonts w:hint="eastAsia"/>
          <w:color w:val="auto"/>
          <w:spacing w:val="0"/>
          <w:w w:val="100"/>
          <w:highlight w:val="none"/>
        </w:rPr>
      </w:pPr>
    </w:p>
    <w:p w14:paraId="780C8766">
      <w:pPr>
        <w:pStyle w:val="7"/>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黑体" w:hAnsi="黑体" w:eastAsia="黑体" w:cs="黑体"/>
          <w:color w:val="auto"/>
          <w:spacing w:val="0"/>
          <w:w w:val="100"/>
          <w:sz w:val="44"/>
          <w:szCs w:val="44"/>
          <w:highlight w:val="none"/>
        </w:rPr>
      </w:pPr>
      <w:r>
        <w:rPr>
          <w:rFonts w:hint="eastAsia" w:ascii="黑体" w:hAnsi="黑体" w:eastAsia="黑体" w:cs="黑体"/>
          <w:color w:val="auto"/>
          <w:spacing w:val="0"/>
          <w:w w:val="100"/>
          <w:sz w:val="44"/>
          <w:szCs w:val="44"/>
          <w:highlight w:val="none"/>
        </w:rPr>
        <w:t>《内蒙古达拉特旗亚金矽砂有限公司石英砂矿石匠窑采区矿产资源开发利用方案》</w:t>
      </w:r>
    </w:p>
    <w:p w14:paraId="349F882F">
      <w:pPr>
        <w:pStyle w:val="7"/>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黑体" w:hAnsi="黑体" w:eastAsia="黑体" w:cs="黑体"/>
          <w:color w:val="auto"/>
          <w:spacing w:val="0"/>
          <w:w w:val="100"/>
          <w:sz w:val="44"/>
          <w:szCs w:val="44"/>
          <w:highlight w:val="none"/>
        </w:rPr>
      </w:pPr>
      <w:r>
        <w:rPr>
          <w:rFonts w:hint="eastAsia" w:ascii="黑体" w:hAnsi="黑体" w:eastAsia="黑体" w:cs="黑体"/>
          <w:color w:val="auto"/>
          <w:spacing w:val="0"/>
          <w:w w:val="100"/>
          <w:sz w:val="44"/>
          <w:szCs w:val="44"/>
          <w:highlight w:val="none"/>
        </w:rPr>
        <w:t>审查专家组人员名单</w:t>
      </w:r>
    </w:p>
    <w:p w14:paraId="6E7F76DA">
      <w:pPr>
        <w:keepNext w:val="0"/>
        <w:keepLines w:val="0"/>
        <w:pageBreakBefore w:val="0"/>
        <w:widowControl w:val="0"/>
        <w:wordWrap/>
        <w:topLinePunct w:val="0"/>
        <w:autoSpaceDN/>
        <w:bidi w:val="0"/>
        <w:spacing w:line="560" w:lineRule="exact"/>
        <w:textAlignment w:val="auto"/>
        <w:rPr>
          <w:rFonts w:hint="eastAsia" w:ascii="宋体" w:hAnsi="宋体" w:eastAsia="宋体" w:cs="宋体"/>
          <w:color w:val="auto"/>
          <w:spacing w:val="0"/>
          <w:sz w:val="28"/>
          <w:szCs w:val="28"/>
          <w:highlight w:val="none"/>
          <w:lang w:eastAsia="zh-CN"/>
        </w:rPr>
      </w:pPr>
    </w:p>
    <w:p w14:paraId="73785F85">
      <w:pPr>
        <w:pStyle w:val="12"/>
        <w:keepNext w:val="0"/>
        <w:keepLines w:val="0"/>
        <w:pageBreakBefore w:val="0"/>
        <w:widowControl w:val="0"/>
        <w:kinsoku/>
        <w:wordWrap/>
        <w:overflowPunct/>
        <w:topLinePunct w:val="0"/>
        <w:autoSpaceDE/>
        <w:autoSpaceDN/>
        <w:bidi w:val="0"/>
        <w:adjustRightInd/>
        <w:spacing w:line="560" w:lineRule="exact"/>
        <w:textAlignment w:val="auto"/>
        <w:rPr>
          <w:rFonts w:hint="eastAsia"/>
          <w:color w:val="auto"/>
          <w:spacing w:val="0"/>
          <w:w w:val="100"/>
          <w:highlight w:val="none"/>
          <w:lang w:eastAsia="zh-CN"/>
        </w:rPr>
      </w:pPr>
    </w:p>
    <w:sectPr>
      <w:footerReference r:id="rId5" w:type="first"/>
      <w:footerReference r:id="rId3" w:type="default"/>
      <w:footerReference r:id="rId4" w:type="even"/>
      <w:pgSz w:w="11906" w:h="16838"/>
      <w:pgMar w:top="2098" w:right="1531" w:bottom="2098" w:left="1531" w:header="851" w:footer="992" w:gutter="0"/>
      <w:pgNumType w:fmt="decimal"/>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E8931">
    <w:pPr>
      <w:pStyle w:val="9"/>
      <w:jc w:val="center"/>
    </w:pPr>
  </w:p>
  <w:p w14:paraId="03AB4009">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6DE21">
    <w:pPr>
      <w:pStyle w:val="9"/>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8D286">
    <w:pPr>
      <w:pStyle w:val="9"/>
      <w:jc w:val="center"/>
    </w:pPr>
  </w:p>
  <w:p w14:paraId="1269D210">
    <w:pPr>
      <w:pStyle w:val="9"/>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12EC2"/>
    <w:rsid w:val="000C2B5D"/>
    <w:rsid w:val="001361BA"/>
    <w:rsid w:val="001D2AA1"/>
    <w:rsid w:val="001D771D"/>
    <w:rsid w:val="00295A89"/>
    <w:rsid w:val="0029632A"/>
    <w:rsid w:val="002E0758"/>
    <w:rsid w:val="00413F4B"/>
    <w:rsid w:val="00415D40"/>
    <w:rsid w:val="0047641C"/>
    <w:rsid w:val="0051288A"/>
    <w:rsid w:val="0066732F"/>
    <w:rsid w:val="00734186"/>
    <w:rsid w:val="0075173B"/>
    <w:rsid w:val="00895A60"/>
    <w:rsid w:val="008E6B5D"/>
    <w:rsid w:val="009453E6"/>
    <w:rsid w:val="009C0E8F"/>
    <w:rsid w:val="009C71AF"/>
    <w:rsid w:val="00A813EA"/>
    <w:rsid w:val="00AA63AD"/>
    <w:rsid w:val="00B30D36"/>
    <w:rsid w:val="00BE752D"/>
    <w:rsid w:val="00C111C2"/>
    <w:rsid w:val="00CC2A97"/>
    <w:rsid w:val="00CD366F"/>
    <w:rsid w:val="00D01BB8"/>
    <w:rsid w:val="00DA5A69"/>
    <w:rsid w:val="00DD2C13"/>
    <w:rsid w:val="00E1602A"/>
    <w:rsid w:val="00E439F6"/>
    <w:rsid w:val="00F81912"/>
    <w:rsid w:val="00FB46AF"/>
    <w:rsid w:val="00FC74A0"/>
    <w:rsid w:val="017B5008"/>
    <w:rsid w:val="02DA3CC1"/>
    <w:rsid w:val="05974544"/>
    <w:rsid w:val="06C92F93"/>
    <w:rsid w:val="08F713E3"/>
    <w:rsid w:val="0AFB6FF6"/>
    <w:rsid w:val="0D23712D"/>
    <w:rsid w:val="0FDA51B9"/>
    <w:rsid w:val="11BA18B5"/>
    <w:rsid w:val="11CD1978"/>
    <w:rsid w:val="12307395"/>
    <w:rsid w:val="13774368"/>
    <w:rsid w:val="13783244"/>
    <w:rsid w:val="14A75149"/>
    <w:rsid w:val="168169EE"/>
    <w:rsid w:val="16F072C1"/>
    <w:rsid w:val="182E403B"/>
    <w:rsid w:val="1D700627"/>
    <w:rsid w:val="22625109"/>
    <w:rsid w:val="23C75E4F"/>
    <w:rsid w:val="247F6E0C"/>
    <w:rsid w:val="24AC1AFC"/>
    <w:rsid w:val="264269DA"/>
    <w:rsid w:val="28FA1A28"/>
    <w:rsid w:val="299F7377"/>
    <w:rsid w:val="2BB5659B"/>
    <w:rsid w:val="2CA01BC7"/>
    <w:rsid w:val="302A62F9"/>
    <w:rsid w:val="33D60FBC"/>
    <w:rsid w:val="373165D5"/>
    <w:rsid w:val="385264CE"/>
    <w:rsid w:val="397D2989"/>
    <w:rsid w:val="3B9A71D7"/>
    <w:rsid w:val="3BE727F1"/>
    <w:rsid w:val="3CED228F"/>
    <w:rsid w:val="3DE36791"/>
    <w:rsid w:val="3FF85942"/>
    <w:rsid w:val="40DD797A"/>
    <w:rsid w:val="41632549"/>
    <w:rsid w:val="42A938A4"/>
    <w:rsid w:val="45224E18"/>
    <w:rsid w:val="478C4E3C"/>
    <w:rsid w:val="47FF4A0A"/>
    <w:rsid w:val="48731D83"/>
    <w:rsid w:val="48B82A2A"/>
    <w:rsid w:val="48F03F5C"/>
    <w:rsid w:val="4A560724"/>
    <w:rsid w:val="4C1971AE"/>
    <w:rsid w:val="4CA34FD0"/>
    <w:rsid w:val="4D3D2DBF"/>
    <w:rsid w:val="4EAA4484"/>
    <w:rsid w:val="4FFB3809"/>
    <w:rsid w:val="53F10747"/>
    <w:rsid w:val="54C87412"/>
    <w:rsid w:val="55784DF8"/>
    <w:rsid w:val="558077B3"/>
    <w:rsid w:val="57A560C9"/>
    <w:rsid w:val="58596FB4"/>
    <w:rsid w:val="59472A23"/>
    <w:rsid w:val="5CE78DEC"/>
    <w:rsid w:val="5CFB497D"/>
    <w:rsid w:val="5DE4494F"/>
    <w:rsid w:val="5E272CB4"/>
    <w:rsid w:val="5F7049AF"/>
    <w:rsid w:val="5FB013F4"/>
    <w:rsid w:val="606C1654"/>
    <w:rsid w:val="61316574"/>
    <w:rsid w:val="63650138"/>
    <w:rsid w:val="64E835EB"/>
    <w:rsid w:val="66133B83"/>
    <w:rsid w:val="663468C5"/>
    <w:rsid w:val="67C46D8C"/>
    <w:rsid w:val="68C67424"/>
    <w:rsid w:val="69EE4938"/>
    <w:rsid w:val="6D88209E"/>
    <w:rsid w:val="6F07526E"/>
    <w:rsid w:val="6F933654"/>
    <w:rsid w:val="6FF147AE"/>
    <w:rsid w:val="73651341"/>
    <w:rsid w:val="74444F87"/>
    <w:rsid w:val="757F1917"/>
    <w:rsid w:val="75E9473F"/>
    <w:rsid w:val="7686635C"/>
    <w:rsid w:val="78F15A2B"/>
    <w:rsid w:val="790C3ACB"/>
    <w:rsid w:val="79CC40E1"/>
    <w:rsid w:val="7A035633"/>
    <w:rsid w:val="7BAA74A5"/>
    <w:rsid w:val="7D97729A"/>
    <w:rsid w:val="7E1D3A7B"/>
    <w:rsid w:val="9EF4F6B2"/>
    <w:rsid w:val="B7EE15E4"/>
    <w:rsid w:val="DE5D5A6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99"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99" w:name="annotation reference"/>
    <w:lsdException w:uiPriority="0" w:name="line number"/>
    <w:lsdException w:uiPriority="0" w:name="page number"/>
    <w:lsdException w:uiPriority="0" w:name="endnote reference"/>
    <w:lsdException w:qFormat="1" w:unhideWhenUsed="0" w:uiPriority="0" w:semiHidden="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39"/>
    <w:pPr>
      <w:spacing w:before="120" w:beforeLines="0" w:after="120" w:afterLines="0"/>
      <w:jc w:val="left"/>
    </w:pPr>
    <w:rPr>
      <w:b/>
      <w:bCs/>
      <w:caps/>
      <w:sz w:val="20"/>
    </w:rPr>
  </w:style>
  <w:style w:type="paragraph" w:styleId="3">
    <w:name w:val="annotation text"/>
    <w:basedOn w:val="1"/>
    <w:semiHidden/>
    <w:unhideWhenUsed/>
    <w:qFormat/>
    <w:uiPriority w:val="99"/>
    <w:pPr>
      <w:jc w:val="left"/>
    </w:pPr>
  </w:style>
  <w:style w:type="paragraph" w:styleId="4">
    <w:name w:val="Body Text Indent"/>
    <w:basedOn w:val="1"/>
    <w:next w:val="1"/>
    <w:qFormat/>
    <w:uiPriority w:val="99"/>
    <w:pPr>
      <w:spacing w:line="360" w:lineRule="auto"/>
      <w:ind w:firstLine="555"/>
    </w:pPr>
    <w:rPr>
      <w:rFonts w:ascii="仿宋_GB2312" w:hAnsi="宋体" w:eastAsia="仿宋_GB2312"/>
      <w:kern w:val="0"/>
      <w:sz w:val="28"/>
    </w:rPr>
  </w:style>
  <w:style w:type="paragraph" w:styleId="5">
    <w:name w:val="Plain Text"/>
    <w:basedOn w:val="1"/>
    <w:qFormat/>
    <w:uiPriority w:val="0"/>
    <w:rPr>
      <w:rFonts w:ascii="宋体" w:hAnsi="Courier New"/>
      <w:szCs w:val="21"/>
    </w:rPr>
  </w:style>
  <w:style w:type="paragraph" w:styleId="6">
    <w:name w:val="Date"/>
    <w:basedOn w:val="1"/>
    <w:next w:val="1"/>
    <w:link w:val="18"/>
    <w:qFormat/>
    <w:uiPriority w:val="0"/>
    <w:pPr>
      <w:ind w:left="100" w:leftChars="2500"/>
    </w:pPr>
  </w:style>
  <w:style w:type="paragraph" w:styleId="7">
    <w:name w:val="endnote text"/>
    <w:basedOn w:val="1"/>
    <w:qFormat/>
    <w:uiPriority w:val="0"/>
    <w:pPr>
      <w:snapToGrid w:val="0"/>
      <w:jc w:val="left"/>
    </w:pPr>
    <w:rPr>
      <w:sz w:val="21"/>
    </w:rPr>
  </w:style>
  <w:style w:type="paragraph" w:styleId="8">
    <w:name w:val="Balloon Text"/>
    <w:basedOn w:val="1"/>
    <w:link w:val="19"/>
    <w:semiHidden/>
    <w:unhideWhenUsed/>
    <w:qFormat/>
    <w:uiPriority w:val="0"/>
    <w:rPr>
      <w:sz w:val="18"/>
      <w:szCs w:val="18"/>
    </w:rPr>
  </w:style>
  <w:style w:type="paragraph" w:styleId="9">
    <w:name w:val="footer"/>
    <w:basedOn w:val="1"/>
    <w:link w:val="20"/>
    <w:qFormat/>
    <w:uiPriority w:val="99"/>
    <w:pPr>
      <w:tabs>
        <w:tab w:val="center" w:pos="4153"/>
        <w:tab w:val="right" w:pos="8306"/>
      </w:tabs>
      <w:snapToGrid w:val="0"/>
      <w:jc w:val="left"/>
    </w:pPr>
    <w:rPr>
      <w:sz w:val="18"/>
      <w:szCs w:val="18"/>
    </w:rPr>
  </w:style>
  <w:style w:type="paragraph" w:styleId="10">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Indent 3"/>
    <w:basedOn w:val="1"/>
    <w:qFormat/>
    <w:uiPriority w:val="0"/>
    <w:pPr>
      <w:spacing w:after="120"/>
      <w:ind w:left="420" w:leftChars="200"/>
    </w:pPr>
    <w:rPr>
      <w:sz w:val="16"/>
      <w:szCs w:val="16"/>
    </w:rPr>
  </w:style>
  <w:style w:type="paragraph" w:styleId="12">
    <w:name w:val="Body Text First Indent 2"/>
    <w:basedOn w:val="1"/>
    <w:qFormat/>
    <w:uiPriority w:val="0"/>
    <w:pPr>
      <w:ind w:firstLine="42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annotation reference"/>
    <w:basedOn w:val="15"/>
    <w:semiHidden/>
    <w:unhideWhenUsed/>
    <w:qFormat/>
    <w:uiPriority w:val="99"/>
    <w:rPr>
      <w:sz w:val="21"/>
      <w:szCs w:val="21"/>
    </w:rPr>
  </w:style>
  <w:style w:type="character" w:customStyle="1" w:styleId="17">
    <w:name w:val="页眉 Char"/>
    <w:basedOn w:val="15"/>
    <w:link w:val="10"/>
    <w:qFormat/>
    <w:uiPriority w:val="0"/>
    <w:rPr>
      <w:kern w:val="2"/>
      <w:sz w:val="18"/>
      <w:szCs w:val="18"/>
    </w:rPr>
  </w:style>
  <w:style w:type="character" w:customStyle="1" w:styleId="18">
    <w:name w:val="日期 Char"/>
    <w:basedOn w:val="15"/>
    <w:link w:val="6"/>
    <w:qFormat/>
    <w:uiPriority w:val="0"/>
    <w:rPr>
      <w:kern w:val="2"/>
      <w:sz w:val="21"/>
      <w:szCs w:val="22"/>
    </w:rPr>
  </w:style>
  <w:style w:type="character" w:customStyle="1" w:styleId="19">
    <w:name w:val="批注框文本 Char"/>
    <w:basedOn w:val="15"/>
    <w:link w:val="8"/>
    <w:semiHidden/>
    <w:qFormat/>
    <w:uiPriority w:val="0"/>
    <w:rPr>
      <w:kern w:val="2"/>
      <w:sz w:val="18"/>
      <w:szCs w:val="18"/>
    </w:rPr>
  </w:style>
  <w:style w:type="character" w:customStyle="1" w:styleId="20">
    <w:name w:val="页脚 Char"/>
    <w:basedOn w:val="15"/>
    <w:link w:val="9"/>
    <w:qFormat/>
    <w:uiPriority w:val="99"/>
    <w:rPr>
      <w:kern w:val="2"/>
      <w:sz w:val="18"/>
      <w:szCs w:val="18"/>
    </w:rPr>
  </w:style>
  <w:style w:type="paragraph" w:customStyle="1" w:styleId="21">
    <w:name w:val="表内文字"/>
    <w:qFormat/>
    <w:uiPriority w:val="0"/>
    <w:pPr>
      <w:snapToGrid w:val="0"/>
    </w:pPr>
    <w:rPr>
      <w:rFonts w:ascii="Times New Roman" w:hAnsi="Times New Roman" w:eastAsia="宋体" w:cs="Times New Roman"/>
      <w:sz w:val="21"/>
      <w:lang w:val="en-US" w:eastAsia="zh-CN" w:bidi="ar-SA"/>
    </w:rPr>
  </w:style>
  <w:style w:type="paragraph" w:customStyle="1" w:styleId="22">
    <w:name w:val="Default"/>
    <w:unhideWhenUsed/>
    <w:qFormat/>
    <w:uiPriority w:val="99"/>
    <w:pPr>
      <w:widowControl w:val="0"/>
      <w:autoSpaceDE w:val="0"/>
      <w:autoSpaceDN w:val="0"/>
      <w:adjustRightInd w:val="0"/>
      <w:spacing w:beforeLines="0" w:afterLines="0"/>
    </w:pPr>
    <w:rPr>
      <w:rFonts w:hint="eastAsia" w:ascii="Microsoft YaHei UI" w:hAnsi="Microsoft YaHei UI" w:eastAsia="Microsoft YaHei UI" w:cstheme="minorBidi"/>
      <w:color w:val="00000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1</Pages>
  <Words>48</Words>
  <Characters>48</Characters>
  <Lines>32</Lines>
  <Paragraphs>9</Paragraphs>
  <TotalTime>0</TotalTime>
  <ScaleCrop>false</ScaleCrop>
  <LinksUpToDate>false</LinksUpToDate>
  <CharactersWithSpaces>48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2025-01-03T09:42:00Z</dcterms:created>
  <dc:creator>大家平安  利清清利</dc:creator>
  <cp:lastModifiedBy>Roger1393936739</cp:lastModifiedBy>
  <cp:lastPrinted>2025-04-22T12:08:00Z</cp:lastPrinted>
  <dcterms:modified xsi:type="dcterms:W3CDTF">2025-06-19T03:44:38Z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D09F353C7E504B93B4932D3E43317A8C_11</vt:lpwstr>
  </property>
  <property fmtid="{D5CDD505-2E9C-101B-9397-08002B2CF9AE}" pid="4" name="KSOTemplateDocerSaveRecord">
    <vt:lpwstr>eyJoZGlkIjoiY2RmYTRiNzg2ZGJiMGI5ZWNhOTg3YmM0MDRlOWY1NDYiLCJ1c2VySWQiOiIxMjA4NTQ2MyJ9</vt:lpwstr>
  </property>
</Properties>
</file>