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黑体" w:hAnsi="黑体" w:eastAsia="黑体" w:cs="黑体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2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color w:val="auto"/>
          <w:spacing w:val="0"/>
          <w:w w:val="100"/>
          <w:highlight w:val="none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pacing w:val="0"/>
          <w:w w:val="10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sz w:val="44"/>
          <w:szCs w:val="44"/>
          <w:highlight w:val="none"/>
        </w:rPr>
        <w:t>《内蒙古达拉特旗亚金矽砂有限公司石英砂矿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pacing w:val="0"/>
          <w:w w:val="100"/>
          <w:sz w:val="44"/>
          <w:szCs w:val="44"/>
          <w:highlight w:val="none"/>
        </w:rPr>
        <w:t>石匠窑采区矿产资源开发利用方案》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pacing w:val="0"/>
          <w:w w:val="1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-972185</wp:posOffset>
            </wp:positionH>
            <wp:positionV relativeFrom="paragraph">
              <wp:posOffset>336550</wp:posOffset>
            </wp:positionV>
            <wp:extent cx="7560310" cy="4827905"/>
            <wp:effectExtent l="0" t="0" r="2540" b="10795"/>
            <wp:wrapNone/>
            <wp:docPr id="3" name="图片 3" descr="页面提取自－石匠窑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页面提取自－石匠窑"/>
                    <pic:cNvPicPr>
                      <a:picLocks noChangeAspect="true"/>
                    </pic:cNvPicPr>
                  </pic:nvPicPr>
                  <pic:blipFill>
                    <a:blip r:embed="rId7"/>
                    <a:srcRect t="30679" b="2413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482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color w:val="auto"/>
          <w:spacing w:val="0"/>
          <w:w w:val="100"/>
          <w:sz w:val="44"/>
          <w:szCs w:val="44"/>
          <w:highlight w:val="none"/>
        </w:rPr>
        <w:t>审查专家组人员名单</w:t>
      </w:r>
    </w:p>
    <w:p>
      <w:pPr>
        <w:keepNext w:val="0"/>
        <w:keepLines w:val="0"/>
        <w:pageBreakBefore w:val="0"/>
        <w:widowControl w:val="0"/>
        <w:wordWrap/>
        <w:topLinePunct w:val="0"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  <w:lang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color w:val="auto"/>
          <w:spacing w:val="0"/>
          <w:w w:val="100"/>
          <w:highlight w:val="none"/>
          <w:lang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531" w:bottom="2098" w:left="1531" w:header="851" w:footer="992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altName w:val="Droid Sans Fallbac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sz w:val="18"/>
      </w:rPr>
      <w:pict>
        <v:shape id="_x0000_s2052" o:spid="_x0000_s2052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0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sz w:val="18"/>
      </w:rPr>
      <w:pict>
        <v:shape id="_x0000_s2053" o:spid="_x0000_s2053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2EC2"/>
    <w:rsid w:val="000C2B5D"/>
    <w:rsid w:val="001361BA"/>
    <w:rsid w:val="001D2AA1"/>
    <w:rsid w:val="001D771D"/>
    <w:rsid w:val="00295A89"/>
    <w:rsid w:val="0029632A"/>
    <w:rsid w:val="002E0758"/>
    <w:rsid w:val="00413F4B"/>
    <w:rsid w:val="00415D40"/>
    <w:rsid w:val="0047641C"/>
    <w:rsid w:val="0051288A"/>
    <w:rsid w:val="0066732F"/>
    <w:rsid w:val="00734186"/>
    <w:rsid w:val="0075173B"/>
    <w:rsid w:val="00895A60"/>
    <w:rsid w:val="008E6B5D"/>
    <w:rsid w:val="009453E6"/>
    <w:rsid w:val="009C0E8F"/>
    <w:rsid w:val="009C71AF"/>
    <w:rsid w:val="00A813EA"/>
    <w:rsid w:val="00AA63AD"/>
    <w:rsid w:val="00B30D36"/>
    <w:rsid w:val="00BE752D"/>
    <w:rsid w:val="00C111C2"/>
    <w:rsid w:val="00CC2A97"/>
    <w:rsid w:val="00CD366F"/>
    <w:rsid w:val="00D01BB8"/>
    <w:rsid w:val="00DA5A69"/>
    <w:rsid w:val="00DD2C13"/>
    <w:rsid w:val="00E1602A"/>
    <w:rsid w:val="00E439F6"/>
    <w:rsid w:val="00F81912"/>
    <w:rsid w:val="00FB46AF"/>
    <w:rsid w:val="00FC74A0"/>
    <w:rsid w:val="017B5008"/>
    <w:rsid w:val="02DA3CC1"/>
    <w:rsid w:val="05974544"/>
    <w:rsid w:val="08F713E3"/>
    <w:rsid w:val="0AFB6FF6"/>
    <w:rsid w:val="0D23712D"/>
    <w:rsid w:val="0FDA51B9"/>
    <w:rsid w:val="11BA18B5"/>
    <w:rsid w:val="11CD1978"/>
    <w:rsid w:val="12307395"/>
    <w:rsid w:val="13774368"/>
    <w:rsid w:val="13783244"/>
    <w:rsid w:val="14A75149"/>
    <w:rsid w:val="168169EE"/>
    <w:rsid w:val="16F072C1"/>
    <w:rsid w:val="182E403B"/>
    <w:rsid w:val="1D700627"/>
    <w:rsid w:val="22625109"/>
    <w:rsid w:val="23C75E4F"/>
    <w:rsid w:val="247F6E0C"/>
    <w:rsid w:val="24AC1AFC"/>
    <w:rsid w:val="264269DA"/>
    <w:rsid w:val="28FA1A28"/>
    <w:rsid w:val="299F7377"/>
    <w:rsid w:val="2BB5659B"/>
    <w:rsid w:val="2CA01BC7"/>
    <w:rsid w:val="302A62F9"/>
    <w:rsid w:val="33D60FBC"/>
    <w:rsid w:val="373165D5"/>
    <w:rsid w:val="385264CE"/>
    <w:rsid w:val="397D2989"/>
    <w:rsid w:val="3B9A71D7"/>
    <w:rsid w:val="3BE727F1"/>
    <w:rsid w:val="3CED228F"/>
    <w:rsid w:val="3DE36791"/>
    <w:rsid w:val="40DD797A"/>
    <w:rsid w:val="41632549"/>
    <w:rsid w:val="42A938A4"/>
    <w:rsid w:val="45224E18"/>
    <w:rsid w:val="478C4E3C"/>
    <w:rsid w:val="48731D83"/>
    <w:rsid w:val="48B82A2A"/>
    <w:rsid w:val="48F03F5C"/>
    <w:rsid w:val="4A560724"/>
    <w:rsid w:val="4C1971AE"/>
    <w:rsid w:val="4CA34FD0"/>
    <w:rsid w:val="4D3D2DBF"/>
    <w:rsid w:val="4EAA4484"/>
    <w:rsid w:val="4FFB3809"/>
    <w:rsid w:val="53F10747"/>
    <w:rsid w:val="54C87412"/>
    <w:rsid w:val="55784DF8"/>
    <w:rsid w:val="558077B3"/>
    <w:rsid w:val="57A560C9"/>
    <w:rsid w:val="58596FB4"/>
    <w:rsid w:val="59472A23"/>
    <w:rsid w:val="5CE78DEC"/>
    <w:rsid w:val="5CFB497D"/>
    <w:rsid w:val="5DE4494F"/>
    <w:rsid w:val="5E272CB4"/>
    <w:rsid w:val="5F7049AF"/>
    <w:rsid w:val="5FB013F4"/>
    <w:rsid w:val="606C1654"/>
    <w:rsid w:val="61316574"/>
    <w:rsid w:val="63650138"/>
    <w:rsid w:val="64E835EB"/>
    <w:rsid w:val="66133B83"/>
    <w:rsid w:val="663468C5"/>
    <w:rsid w:val="67C46D8C"/>
    <w:rsid w:val="68C67424"/>
    <w:rsid w:val="69EE4938"/>
    <w:rsid w:val="6D88209E"/>
    <w:rsid w:val="6F07526E"/>
    <w:rsid w:val="6F933654"/>
    <w:rsid w:val="6FF147AE"/>
    <w:rsid w:val="73651341"/>
    <w:rsid w:val="74444F87"/>
    <w:rsid w:val="757F1917"/>
    <w:rsid w:val="75E9473F"/>
    <w:rsid w:val="7686635C"/>
    <w:rsid w:val="78F15A2B"/>
    <w:rsid w:val="790C3ACB"/>
    <w:rsid w:val="79CC40E1"/>
    <w:rsid w:val="7A035633"/>
    <w:rsid w:val="7BAA74A5"/>
    <w:rsid w:val="7D97729A"/>
    <w:rsid w:val="7E1D3A7B"/>
    <w:rsid w:val="9EF4F6B2"/>
    <w:rsid w:val="B7EE15E4"/>
    <w:rsid w:val="DE5D5A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 Indent"/>
    <w:basedOn w:val="1"/>
    <w:next w:val="1"/>
    <w:qFormat/>
    <w:uiPriority w:val="99"/>
    <w:pPr>
      <w:spacing w:line="360" w:lineRule="auto"/>
      <w:ind w:firstLine="555"/>
    </w:pPr>
    <w:rPr>
      <w:rFonts w:ascii="仿宋_GB2312" w:hAnsi="宋体" w:eastAsia="仿宋_GB2312"/>
      <w:kern w:val="0"/>
      <w:sz w:val="28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Date"/>
    <w:basedOn w:val="1"/>
    <w:next w:val="1"/>
    <w:link w:val="18"/>
    <w:qFormat/>
    <w:uiPriority w:val="0"/>
    <w:pPr>
      <w:ind w:left="100" w:leftChars="2500"/>
    </w:pPr>
  </w:style>
  <w:style w:type="paragraph" w:styleId="6">
    <w:name w:val="endnote text"/>
    <w:basedOn w:val="1"/>
    <w:qFormat/>
    <w:uiPriority w:val="0"/>
    <w:pPr>
      <w:snapToGrid w:val="0"/>
      <w:jc w:val="left"/>
    </w:pPr>
    <w:rPr>
      <w:sz w:val="21"/>
    </w:rPr>
  </w:style>
  <w:style w:type="paragraph" w:styleId="7">
    <w:name w:val="Balloon Text"/>
    <w:basedOn w:val="1"/>
    <w:link w:val="19"/>
    <w:semiHidden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  <w:pPr>
      <w:spacing w:before="120" w:beforeLines="0" w:after="120" w:afterLines="0"/>
      <w:jc w:val="left"/>
    </w:pPr>
    <w:rPr>
      <w:b/>
      <w:bCs/>
      <w:caps/>
      <w:sz w:val="20"/>
    </w:rPr>
  </w:style>
  <w:style w:type="paragraph" w:styleId="11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2">
    <w:name w:val="Body Text First Indent 2"/>
    <w:basedOn w:val="1"/>
    <w:qFormat/>
    <w:uiPriority w:val="0"/>
    <w:pPr>
      <w:ind w:firstLine="42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7">
    <w:name w:val="页眉 Char"/>
    <w:basedOn w:val="15"/>
    <w:link w:val="9"/>
    <w:qFormat/>
    <w:uiPriority w:val="0"/>
    <w:rPr>
      <w:kern w:val="2"/>
      <w:sz w:val="18"/>
      <w:szCs w:val="18"/>
    </w:rPr>
  </w:style>
  <w:style w:type="character" w:customStyle="1" w:styleId="18">
    <w:name w:val="日期 Char"/>
    <w:basedOn w:val="15"/>
    <w:link w:val="5"/>
    <w:qFormat/>
    <w:uiPriority w:val="0"/>
    <w:rPr>
      <w:kern w:val="2"/>
      <w:sz w:val="21"/>
      <w:szCs w:val="22"/>
    </w:rPr>
  </w:style>
  <w:style w:type="character" w:customStyle="1" w:styleId="19">
    <w:name w:val="批注框文本 Char"/>
    <w:basedOn w:val="15"/>
    <w:link w:val="7"/>
    <w:semiHidden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15"/>
    <w:link w:val="8"/>
    <w:qFormat/>
    <w:uiPriority w:val="99"/>
    <w:rPr>
      <w:kern w:val="2"/>
      <w:sz w:val="18"/>
      <w:szCs w:val="18"/>
    </w:rPr>
  </w:style>
  <w:style w:type="paragraph" w:customStyle="1" w:styleId="21">
    <w:name w:val="表内文字"/>
    <w:qFormat/>
    <w:uiPriority w:val="0"/>
    <w:pPr>
      <w:snapToGrid w:val="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2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Microsoft YaHei UI" w:hAnsi="Microsoft YaHei UI" w:eastAsia="Microsoft YaHei UI" w:cstheme="minorBidi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2" textRotate="1"/>
    <customShpInfo spid="_x0000_s205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8</Pages>
  <Words>2535</Words>
  <Characters>3274</Characters>
  <Lines>32</Lines>
  <Paragraphs>9</Paragraphs>
  <TotalTime>0</TotalTime>
  <ScaleCrop>false</ScaleCrop>
  <LinksUpToDate>false</LinksUpToDate>
  <CharactersWithSpaces>3369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2025-01-03T09:42:00Z</dcterms:created>
  <dc:creator>大家平安  利清清利</dc:creator>
  <cp:lastModifiedBy>greatwall</cp:lastModifiedBy>
  <cp:lastPrinted>2025-04-22T12:08:00Z</cp:lastPrinted>
  <dcterms:modified xsi:type="dcterms:W3CDTF">2025-05-23T16:00:08Z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D09F353C7E504B93B4932D3E43317A8C_11</vt:lpwstr>
  </property>
  <property fmtid="{D5CDD505-2E9C-101B-9397-08002B2CF9AE}" pid="4" name="KSOTemplateDocerSaveRecord">
    <vt:lpwstr>eyJoZGlkIjoiZDA1NTFjM2M5Y2VkNmNiNWRlN2RiZjE1ZmM2YjU1OTUiLCJ1c2VySWQiOiIxMjA4NTQ2MyJ9</vt:lpwstr>
  </property>
</Properties>
</file>